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28AAE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（水稲直播様式）</w:t>
      </w:r>
    </w:p>
    <w:p w14:paraId="1BCEF427" w14:textId="77777777" w:rsidR="0016661A" w:rsidRDefault="00FC4A94">
      <w:pPr>
        <w:adjustRightInd/>
        <w:spacing w:line="366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16661A">
        <w:rPr>
          <w:rFonts w:hint="eastAsia"/>
          <w:spacing w:val="2"/>
          <w:sz w:val="30"/>
          <w:szCs w:val="30"/>
        </w:rPr>
        <w:t xml:space="preserve">　年度普及展示ほ調査成績書</w:t>
      </w:r>
    </w:p>
    <w:p w14:paraId="6D7945D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60787855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課</w:t>
      </w:r>
      <w:r>
        <w:t xml:space="preserve"> </w:t>
      </w:r>
      <w:r>
        <w:rPr>
          <w:rFonts w:hint="eastAsia"/>
        </w:rPr>
        <w:t>題</w:t>
      </w:r>
      <w:r>
        <w:t xml:space="preserve"> </w:t>
      </w:r>
      <w:r>
        <w:rPr>
          <w:rFonts w:hint="eastAsia"/>
        </w:rPr>
        <w:t xml:space="preserve">名　　　　　　　　　　　　　　　　　　　　　</w:t>
      </w:r>
      <w:r>
        <w:t xml:space="preserve"> </w:t>
      </w:r>
      <w:r>
        <w:rPr>
          <w:rFonts w:hint="eastAsia"/>
        </w:rPr>
        <w:t xml:space="preserve">（資材名　　　　　</w:t>
      </w:r>
      <w:r>
        <w:t xml:space="preserve">        </w:t>
      </w:r>
      <w:r>
        <w:rPr>
          <w:rFonts w:hint="eastAsia"/>
        </w:rPr>
        <w:t>）</w:t>
      </w:r>
    </w:p>
    <w:p w14:paraId="08AD3637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</w:t>
      </w:r>
      <w:r>
        <w:t xml:space="preserve"> </w:t>
      </w:r>
      <w:r>
        <w:rPr>
          <w:rFonts w:hint="eastAsia"/>
        </w:rPr>
        <w:t>当</w:t>
      </w:r>
      <w:r>
        <w:t xml:space="preserve"> </w:t>
      </w:r>
      <w:r>
        <w:rPr>
          <w:rFonts w:hint="eastAsia"/>
        </w:rPr>
        <w:t>者</w:t>
      </w:r>
      <w:r>
        <w:t xml:space="preserve">         </w:t>
      </w:r>
      <w:r>
        <w:rPr>
          <w:rFonts w:hint="eastAsia"/>
        </w:rPr>
        <w:t xml:space="preserve">　　農業普及指導センター</w:t>
      </w:r>
    </w:p>
    <w:p w14:paraId="78058D94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３　担当農家</w:t>
      </w:r>
    </w:p>
    <w:p w14:paraId="0815706A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４　目　　的</w:t>
      </w:r>
    </w:p>
    <w:p w14:paraId="3986398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５　方</w:t>
      </w:r>
      <w:r>
        <w:t xml:space="preserve">  </w:t>
      </w:r>
      <w:r>
        <w:rPr>
          <w:rFonts w:hint="eastAsia"/>
        </w:rPr>
        <w:t xml:space="preserve">　法</w:t>
      </w:r>
    </w:p>
    <w:p w14:paraId="6D5A7BAF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（１）設置場所　　　　　　　　　　　　　（２）土壌条件</w:t>
      </w:r>
    </w:p>
    <w:p w14:paraId="4347E1E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（３）品</w:t>
      </w:r>
      <w:r>
        <w:t xml:space="preserve">    </w:t>
      </w:r>
      <w:r>
        <w:rPr>
          <w:rFonts w:hint="eastAsia"/>
        </w:rPr>
        <w:t>種</w:t>
      </w:r>
      <w:r>
        <w:t xml:space="preserve">                    </w:t>
      </w:r>
      <w:r>
        <w:rPr>
          <w:rFonts w:hint="eastAsia"/>
        </w:rPr>
        <w:t xml:space="preserve">　　　（４）平年単収</w:t>
      </w:r>
    </w:p>
    <w:p w14:paraId="37B177F0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（５）浸種期間　月　　日～　　月　　日　（６）催芽期間　　　月　　日～　　月　　日</w:t>
      </w:r>
    </w:p>
    <w:p w14:paraId="2E530E0D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（７）種子コーティング（注：資材量は乾燥種子</w:t>
      </w:r>
      <w:r>
        <w:t>1kg</w:t>
      </w:r>
      <w:r>
        <w:rPr>
          <w:rFonts w:hint="eastAsia"/>
        </w:rPr>
        <w:t>当たりで換算）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8"/>
        <w:gridCol w:w="1794"/>
        <w:gridCol w:w="972"/>
        <w:gridCol w:w="1943"/>
        <w:gridCol w:w="972"/>
        <w:gridCol w:w="972"/>
        <w:gridCol w:w="1568"/>
      </w:tblGrid>
      <w:tr w:rsidR="0016661A" w14:paraId="7C8DCCCC" w14:textId="77777777" w:rsidTr="00F608A3">
        <w:tblPrEx>
          <w:tblCellMar>
            <w:top w:w="0" w:type="dxa"/>
            <w:bottom w:w="0" w:type="dxa"/>
          </w:tblCellMar>
        </w:tblPrEx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4ED6B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4290546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653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コーティング資材１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A86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コーティング資材２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9E49F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処理日</w:t>
            </w:r>
          </w:p>
          <w:p w14:paraId="7A88291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(</w:t>
            </w:r>
            <w:r>
              <w:rPr>
                <w:rFonts w:hint="eastAsia"/>
              </w:rPr>
              <w:t>月</w:t>
            </w:r>
            <w:r>
              <w:t>/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9D8FE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備考</w:t>
            </w:r>
          </w:p>
          <w:p w14:paraId="3BA6797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4383C685" w14:textId="77777777" w:rsidTr="00F608A3">
        <w:tblPrEx>
          <w:tblCellMar>
            <w:top w:w="0" w:type="dxa"/>
            <w:bottom w:w="0" w:type="dxa"/>
          </w:tblCellMar>
        </w:tblPrEx>
        <w:tc>
          <w:tcPr>
            <w:tcW w:w="7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ABC3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493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資材名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94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E62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資材名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83A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09C5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8B74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16661A" w14:paraId="1B18B16D" w14:textId="77777777" w:rsidTr="00F608A3">
        <w:tblPrEx>
          <w:tblCellMar>
            <w:top w:w="0" w:type="dxa"/>
            <w:bottom w:w="0" w:type="dxa"/>
          </w:tblCellMar>
        </w:tblPrEx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ACF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</w:t>
            </w:r>
            <w:r w:rsidR="00F608A3">
              <w:rPr>
                <w:rFonts w:hint="eastAsia"/>
              </w:rPr>
              <w:t>区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5E1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39B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  kg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817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A30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  kg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B26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/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690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78FEACEA" w14:textId="77777777" w:rsidTr="00F608A3">
        <w:tblPrEx>
          <w:tblCellMar>
            <w:top w:w="0" w:type="dxa"/>
            <w:bottom w:w="0" w:type="dxa"/>
          </w:tblCellMar>
        </w:tblPrEx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61B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</w:t>
            </w:r>
            <w:r w:rsidR="00F608A3">
              <w:rPr>
                <w:rFonts w:hint="eastAsia"/>
              </w:rPr>
              <w:t>区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748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45D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  kg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516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9F6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  kg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1B1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/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381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5D3C7AED" w14:textId="77777777" w:rsidR="007545E2" w:rsidRDefault="007545E2" w:rsidP="007545E2">
      <w:pPr>
        <w:adjustRightInd/>
      </w:pPr>
      <w:r>
        <w:rPr>
          <w:rFonts w:hint="eastAsia"/>
        </w:rPr>
        <w:t>（８）播</w:t>
      </w:r>
      <w:r>
        <w:t xml:space="preserve"> </w:t>
      </w:r>
      <w:r>
        <w:rPr>
          <w:rFonts w:hint="eastAsia"/>
        </w:rPr>
        <w:t>種</w:t>
      </w:r>
      <w:r>
        <w:t xml:space="preserve"> </w:t>
      </w:r>
      <w:r>
        <w:rPr>
          <w:rFonts w:hint="eastAsia"/>
        </w:rPr>
        <w:t xml:space="preserve">日　　　　　　月　　日　　　（９）播種量　　　　　　</w:t>
      </w:r>
      <w:r>
        <w:t>kg/10a</w:t>
      </w:r>
      <w:r>
        <w:rPr>
          <w:rFonts w:hint="eastAsia"/>
        </w:rPr>
        <w:t>（乾籾換算）</w:t>
      </w:r>
    </w:p>
    <w:p w14:paraId="7444C1EB" w14:textId="77777777" w:rsidR="007545E2" w:rsidRPr="009A4B95" w:rsidRDefault="007545E2" w:rsidP="007545E2">
      <w:pPr>
        <w:adjustRightInd/>
        <w:jc w:val="both"/>
        <w:rPr>
          <w:rFonts w:hAnsi="Times New Roman" w:cs="Times New Roman"/>
          <w:spacing w:val="2"/>
        </w:rPr>
      </w:pPr>
      <w:r w:rsidRPr="009A4B95">
        <w:rPr>
          <w:rFonts w:hint="eastAsia"/>
        </w:rPr>
        <w:t>（</w:t>
      </w:r>
      <w:r w:rsidRPr="009A4B95">
        <w:t>10</w:t>
      </w:r>
      <w:r w:rsidRPr="009A4B95">
        <w:rPr>
          <w:rFonts w:hint="eastAsia"/>
        </w:rPr>
        <w:t>）苗</w:t>
      </w:r>
      <w:r w:rsidRPr="009A4B95">
        <w:t xml:space="preserve"> </w:t>
      </w:r>
      <w:r w:rsidRPr="009A4B95">
        <w:rPr>
          <w:rFonts w:hint="eastAsia"/>
        </w:rPr>
        <w:t>立</w:t>
      </w:r>
      <w:r w:rsidRPr="009A4B95">
        <w:t xml:space="preserve"> </w:t>
      </w:r>
      <w:r w:rsidRPr="009A4B95">
        <w:rPr>
          <w:rFonts w:hint="eastAsia"/>
        </w:rPr>
        <w:t xml:space="preserve">率　　　　％（　　</w:t>
      </w:r>
      <w:r w:rsidRPr="009A4B95">
        <w:t xml:space="preserve">  </w:t>
      </w:r>
      <w:r w:rsidRPr="009A4B95">
        <w:rPr>
          <w:rFonts w:hint="eastAsia"/>
        </w:rPr>
        <w:t>本</w:t>
      </w:r>
      <w:r w:rsidRPr="009A4B95">
        <w:t>/</w:t>
      </w:r>
      <w:r w:rsidRPr="009A4B95">
        <w:rPr>
          <w:rFonts w:hAnsi="Times New Roman" w:hint="eastAsia"/>
        </w:rPr>
        <w:t>㎡</w:t>
      </w:r>
      <w:r w:rsidRPr="009A4B95">
        <w:rPr>
          <w:rFonts w:hint="eastAsia"/>
        </w:rPr>
        <w:t>）</w:t>
      </w:r>
      <w:r w:rsidRPr="009A4B95">
        <w:t xml:space="preserve"> </w:t>
      </w:r>
      <w:r w:rsidRPr="009A4B95">
        <w:rPr>
          <w:rFonts w:hint="eastAsia"/>
        </w:rPr>
        <w:t>（</w:t>
      </w:r>
      <w:r w:rsidRPr="009A4B95">
        <w:t>11</w:t>
      </w:r>
      <w:r w:rsidRPr="009A4B95">
        <w:rPr>
          <w:rFonts w:hint="eastAsia"/>
        </w:rPr>
        <w:t>）栽植密度　　　　　株</w:t>
      </w:r>
      <w:r w:rsidRPr="009A4B95">
        <w:t>/</w:t>
      </w:r>
      <w:r w:rsidRPr="009A4B95">
        <w:rPr>
          <w:rFonts w:hAnsi="Times New Roman" w:hint="eastAsia"/>
        </w:rPr>
        <w:t>㎡</w:t>
      </w:r>
    </w:p>
    <w:p w14:paraId="0CD03CD3" w14:textId="77777777" w:rsidR="007545E2" w:rsidRDefault="007545E2" w:rsidP="007545E2">
      <w:pPr>
        <w:adjustRightInd/>
        <w:jc w:val="both"/>
        <w:rPr>
          <w:rFonts w:hAnsi="Times New Roman" w:cs="Times New Roman"/>
          <w:spacing w:val="2"/>
        </w:rPr>
      </w:pPr>
      <w:r w:rsidRPr="009A4B95">
        <w:rPr>
          <w:rFonts w:hAnsi="Times New Roman" w:hint="eastAsia"/>
        </w:rPr>
        <w:t>（</w:t>
      </w:r>
      <w:r w:rsidRPr="009A4B95">
        <w:t>12</w:t>
      </w:r>
      <w:r w:rsidRPr="009A4B95">
        <w:rPr>
          <w:rFonts w:hAnsi="Times New Roman" w:hint="eastAsia"/>
        </w:rPr>
        <w:t>）施肥（</w:t>
      </w:r>
      <w:r w:rsidRPr="009A4B95">
        <w:t>kg</w:t>
      </w:r>
      <w:r w:rsidRPr="009A4B95">
        <w:rPr>
          <w:rFonts w:hAnsi="Times New Roman" w:hint="eastAsia"/>
        </w:rPr>
        <w:t>／</w:t>
      </w:r>
      <w:r w:rsidRPr="009A4B95">
        <w:t>10a</w:t>
      </w:r>
      <w:r w:rsidRPr="009A4B95">
        <w:rPr>
          <w:rFonts w:hAnsi="Times New Roman" w:hint="eastAsia"/>
        </w:rPr>
        <w:t>）</w:t>
      </w:r>
      <w:r w:rsidRPr="009A4B95">
        <w:t xml:space="preserve">                   </w:t>
      </w:r>
      <w:r w:rsidRPr="009A4B95">
        <w:rPr>
          <w:rFonts w:hint="eastAsia"/>
        </w:rPr>
        <w:t>（</w:t>
      </w:r>
      <w:r w:rsidRPr="009A4B95">
        <w:t>13</w:t>
      </w:r>
      <w:r w:rsidRPr="009A4B95">
        <w:rPr>
          <w:rFonts w:hint="eastAsia"/>
        </w:rPr>
        <w:t>）展示ほ面積　　　　ａ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756"/>
        <w:gridCol w:w="864"/>
        <w:gridCol w:w="2052"/>
        <w:gridCol w:w="863"/>
        <w:gridCol w:w="864"/>
        <w:gridCol w:w="864"/>
        <w:gridCol w:w="864"/>
        <w:gridCol w:w="1080"/>
      </w:tblGrid>
      <w:tr w:rsidR="0016661A" w14:paraId="5CA6F06E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263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1BB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区分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3DF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月日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702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肥料名（資材）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0A7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4F7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DA4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rPr>
                <w:rFonts w:hint="eastAsia"/>
              </w:rPr>
              <w:t>Ｏ</w:t>
            </w:r>
            <w:r>
              <w:rPr>
                <w:rFonts w:hint="eastAsia"/>
                <w:spacing w:val="-2"/>
                <w:sz w:val="10"/>
                <w:szCs w:val="10"/>
              </w:rPr>
              <w:t>５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889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rPr>
                <w:rFonts w:hint="eastAsia"/>
              </w:rPr>
              <w:t>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350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59915722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284F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5D943C9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1AE4670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47518E6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1ECFC501" w14:textId="77777777" w:rsidR="00F608A3" w:rsidRDefault="00F608A3" w:rsidP="00F608A3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7FD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6AC5679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222FC1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穂肥</w:t>
            </w:r>
          </w:p>
          <w:p w14:paraId="032D02A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786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48D759B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89AB9B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2D2BC2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F45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1C70BB2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BC97EF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C17DC5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A19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47FE94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1A26522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4B2B06A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FB2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0149E2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204CEC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D7CBAF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BBC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0B9623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2F89B4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66B17A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C4A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EBF0F4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2BB13B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DF0B21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0F4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270A28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617558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8380E8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22F32C75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9F40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234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44F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C66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0AA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A3D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875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8BC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A76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6FA99A97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FD38A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3E7348B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7B888F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2D6B3D5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61C91F1" w14:textId="77777777" w:rsidR="00F608A3" w:rsidRDefault="00F608A3" w:rsidP="00F608A3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768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4C2B312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0094E4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穂肥</w:t>
            </w:r>
          </w:p>
          <w:p w14:paraId="700DD57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2E28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1878A2E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70ED75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F688A9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7B4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CBCFDE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9661EF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DC01BF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B76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314D5D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15D6B4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7E8930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408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E24CA4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471891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2A636F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61C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49EAD46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0E40CA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7C5245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5C7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BB773C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7E093F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3D9A722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3E2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ED00F6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EECA29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726341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3F0305A9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8831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AB0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DC4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394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0AD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E73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442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6D1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1A0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71FD081F" w14:textId="77777777" w:rsidR="0016661A" w:rsidRDefault="0016661A">
      <w:pPr>
        <w:adjustRightInd/>
        <w:spacing w:line="138" w:lineRule="exact"/>
        <w:rPr>
          <w:rFonts w:hAnsi="Times New Roman" w:cs="Times New Roman"/>
          <w:spacing w:val="2"/>
        </w:rPr>
      </w:pPr>
    </w:p>
    <w:p w14:paraId="132D8467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7545E2">
        <w:t>14</w:t>
      </w:r>
      <w:r>
        <w:rPr>
          <w:rFonts w:hint="eastAsia"/>
        </w:rPr>
        <w:t>）中干し</w:t>
      </w:r>
    </w:p>
    <w:p w14:paraId="543D0FB3" w14:textId="77777777" w:rsidR="0016661A" w:rsidRPr="00F608A3" w:rsidRDefault="0016661A">
      <w:pPr>
        <w:adjustRightInd/>
        <w:spacing w:line="274" w:lineRule="exact"/>
        <w:rPr>
          <w:rFonts w:hAnsi="Times New Roman" w:cs="Times New Roman"/>
          <w:color w:val="auto"/>
          <w:spacing w:val="2"/>
        </w:rPr>
      </w:pPr>
      <w:r w:rsidRPr="00F608A3">
        <w:rPr>
          <w:rFonts w:hAnsi="Times New Roman" w:hint="eastAsia"/>
          <w:color w:val="auto"/>
        </w:rPr>
        <w:t>（</w:t>
      </w:r>
      <w:r w:rsidRPr="00F608A3">
        <w:rPr>
          <w:color w:val="auto"/>
        </w:rPr>
        <w:t>1</w:t>
      </w:r>
      <w:r w:rsidR="007545E2" w:rsidRPr="00F608A3">
        <w:rPr>
          <w:color w:val="auto"/>
        </w:rPr>
        <w:t>5</w:t>
      </w:r>
      <w:r w:rsidRPr="00F608A3">
        <w:rPr>
          <w:rFonts w:hAnsi="Times New Roman" w:hint="eastAsia"/>
          <w:color w:val="auto"/>
        </w:rPr>
        <w:t>）除草及び防除体系</w:t>
      </w:r>
      <w:r w:rsidRPr="00F608A3">
        <w:rPr>
          <w:rFonts w:hint="eastAsia"/>
          <w:color w:val="auto"/>
        </w:rPr>
        <w:t>（㎏、ℓ</w:t>
      </w:r>
      <w:r w:rsidRPr="00F608A3">
        <w:rPr>
          <w:rFonts w:hAnsi="Times New Roman" w:hint="eastAsia"/>
          <w:color w:val="auto"/>
        </w:rPr>
        <w:t>／</w:t>
      </w:r>
      <w:r w:rsidRPr="00F608A3">
        <w:rPr>
          <w:color w:val="auto"/>
        </w:rPr>
        <w:t>10a</w:t>
      </w:r>
      <w:r w:rsidRPr="00F608A3">
        <w:rPr>
          <w:rFonts w:hint="eastAsia"/>
          <w:color w:val="auto"/>
        </w:rPr>
        <w:t>）</w:t>
      </w:r>
      <w:r w:rsidRPr="00F608A3">
        <w:rPr>
          <w:color w:val="auto"/>
        </w:rPr>
        <w:t xml:space="preserve">                                              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2808"/>
        <w:gridCol w:w="971"/>
        <w:gridCol w:w="972"/>
        <w:gridCol w:w="3456"/>
      </w:tblGrid>
      <w:tr w:rsidR="0016661A" w:rsidRPr="00F608A3" w14:paraId="419545C8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2D47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E22C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</w:rPr>
              <w:t>薬剤名（名称・剤型）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829C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</w:rPr>
              <w:t>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5F3B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</w:rPr>
              <w:t>月</w:t>
            </w:r>
            <w:r w:rsidRPr="00F608A3">
              <w:rPr>
                <w:color w:val="auto"/>
              </w:rPr>
              <w:t>/</w:t>
            </w:r>
            <w:r w:rsidRPr="00F608A3">
              <w:rPr>
                <w:rFonts w:hint="eastAsia"/>
                <w:color w:val="auto"/>
              </w:rPr>
              <w:t>日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3BFE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</w:rPr>
              <w:t>備　考</w:t>
            </w:r>
          </w:p>
        </w:tc>
      </w:tr>
      <w:tr w:rsidR="0016661A" w:rsidRPr="00F608A3" w14:paraId="4AD17F2E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E093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  <w:position w:val="-10"/>
              </w:rPr>
              <w:t>除</w:t>
            </w:r>
          </w:p>
          <w:p w14:paraId="018E35DB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  <w:position w:val="-10"/>
              </w:rPr>
              <w:t>草</w:t>
            </w:r>
          </w:p>
          <w:p w14:paraId="47B4CCDA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AD2C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39B75E75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4AAF7084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52C4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078008BE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55DC04D7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7F33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7EC6B239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27B027B9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B727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4CAF2FEE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77CE925A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F608A3" w:rsidRPr="00F608A3" w14:paraId="4A91388F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E48C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color w:val="auto"/>
              </w:rPr>
              <w:t xml:space="preserve"> </w:t>
            </w:r>
            <w:r w:rsidRPr="00F608A3">
              <w:rPr>
                <w:rFonts w:hint="eastAsia"/>
                <w:color w:val="auto"/>
                <w:position w:val="-10"/>
              </w:rPr>
              <w:t>防</w:t>
            </w:r>
          </w:p>
          <w:p w14:paraId="0A34AABA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F608A3">
              <w:rPr>
                <w:rFonts w:hint="eastAsia"/>
                <w:color w:val="auto"/>
                <w:position w:val="-10"/>
              </w:rPr>
              <w:t>除</w:t>
            </w:r>
          </w:p>
          <w:p w14:paraId="21864936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5377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7595D491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1008C4CD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A558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383DF5A3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3C0551CC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C1F2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64603BA6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5ADD4E3B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2218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1A9BEBCE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  <w:p w14:paraId="6AB205B1" w14:textId="77777777" w:rsidR="0016661A" w:rsidRPr="00F608A3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color w:val="auto"/>
                <w:spacing w:val="2"/>
              </w:rPr>
            </w:pPr>
          </w:p>
        </w:tc>
      </w:tr>
    </w:tbl>
    <w:p w14:paraId="403396F2" w14:textId="77777777" w:rsidR="0016661A" w:rsidRDefault="0016661A">
      <w:pPr>
        <w:adjustRightInd/>
        <w:spacing w:line="138" w:lineRule="exact"/>
        <w:rPr>
          <w:rFonts w:hAnsi="Times New Roman" w:cs="Times New Roman"/>
          <w:spacing w:val="2"/>
        </w:rPr>
      </w:pPr>
    </w:p>
    <w:p w14:paraId="1632A951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>
        <w:t xml:space="preserve">  </w:t>
      </w:r>
      <w:r>
        <w:rPr>
          <w:rFonts w:hint="eastAsia"/>
        </w:rPr>
        <w:t>結果及び考察</w:t>
      </w:r>
    </w:p>
    <w:p w14:paraId="30965561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（担当農家）</w:t>
      </w:r>
    </w:p>
    <w:p w14:paraId="1256329F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0FE0C313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3CA8640E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231330C0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（普及センター）</w:t>
      </w:r>
    </w:p>
    <w:p w14:paraId="3241EA0D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25BCC65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56110A36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66C18BF6" w14:textId="77777777" w:rsidR="007545E2" w:rsidRDefault="007545E2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2A234E1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lastRenderedPageBreak/>
        <w:t>７</w:t>
      </w:r>
      <w:r>
        <w:t xml:space="preserve">  </w:t>
      </w:r>
      <w:r>
        <w:rPr>
          <w:rFonts w:hint="eastAsia"/>
        </w:rPr>
        <w:t>評価（慣行と比較して）</w:t>
      </w:r>
    </w:p>
    <w:p w14:paraId="277857A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（１）肥料（資材）的効果：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１　優る</w:t>
      </w:r>
      <w:r>
        <w:t xml:space="preserve">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 xml:space="preserve">　２　同程度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>３　劣る</w:t>
      </w:r>
    </w:p>
    <w:p w14:paraId="4EC8309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（２）作　　業　　性</w:t>
      </w:r>
      <w:r>
        <w:t xml:space="preserve">    </w:t>
      </w:r>
      <w:r>
        <w:rPr>
          <w:rFonts w:hint="eastAsia"/>
        </w:rPr>
        <w:t>：</w:t>
      </w:r>
      <w:r>
        <w:t xml:space="preserve">   </w:t>
      </w:r>
      <w:r>
        <w:rPr>
          <w:rFonts w:hint="eastAsia"/>
        </w:rPr>
        <w:t xml:space="preserve">　１　優る　</w:t>
      </w:r>
      <w:r>
        <w:t xml:space="preserve">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２　同程度</w:t>
      </w:r>
      <w:r>
        <w:t xml:space="preserve">  </w:t>
      </w: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３　劣る</w:t>
      </w:r>
    </w:p>
    <w:p w14:paraId="70FDA351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Ansi="Times New Roman" w:hint="eastAsia"/>
        </w:rPr>
        <w:t>８</w:t>
      </w:r>
      <w:r>
        <w:t xml:space="preserve"> </w:t>
      </w:r>
      <w:r>
        <w:rPr>
          <w:rFonts w:hAnsi="Times New Roman" w:hint="eastAsia"/>
        </w:rPr>
        <w:t>結果の具体的数字</w:t>
      </w:r>
    </w:p>
    <w:p w14:paraId="4D6F41AD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spacing w:val="2"/>
        </w:rPr>
        <w:t xml:space="preserve"> </w:t>
      </w:r>
      <w:r>
        <w:rPr>
          <w:rFonts w:hAnsi="Times New Roman" w:hint="eastAsia"/>
        </w:rPr>
        <w:t>（１）播種～出芽状況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296"/>
        <w:gridCol w:w="1079"/>
        <w:gridCol w:w="1296"/>
        <w:gridCol w:w="1080"/>
        <w:gridCol w:w="1404"/>
      </w:tblGrid>
      <w:tr w:rsidR="0016661A" w14:paraId="5DC8FE92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76F6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区　名</w:t>
            </w:r>
          </w:p>
          <w:p w14:paraId="29B8947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490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播種量</w:t>
            </w:r>
            <w:r>
              <w:t>(</w:t>
            </w:r>
            <w:r>
              <w:rPr>
                <w:rFonts w:hAnsi="Times New Roman" w:hint="eastAsia"/>
              </w:rPr>
              <w:t>乾籾換算</w:t>
            </w:r>
            <w:r>
              <w:t>)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B48DA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播種深</w:t>
            </w:r>
          </w:p>
          <w:p w14:paraId="2EABBEF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445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出芽苗立数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4FDC8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推定苗立率</w:t>
            </w:r>
          </w:p>
          <w:p w14:paraId="7BCC0AD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％</w:t>
            </w:r>
            <w:r>
              <w:t>)</w:t>
            </w:r>
          </w:p>
        </w:tc>
      </w:tr>
      <w:tr w:rsidR="0016661A" w14:paraId="259A2177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1BDB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5AD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粒</w:t>
            </w:r>
            <w:r>
              <w:t>/</w:t>
            </w:r>
            <w:r>
              <w:rPr>
                <w:rFonts w:hAnsi="Times New Roman" w:hint="eastAsia"/>
              </w:rPr>
              <w:t>ｍ</w:t>
            </w:r>
            <w: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432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(kg/10a)</w:t>
            </w:r>
          </w:p>
        </w:tc>
        <w:tc>
          <w:tcPr>
            <w:tcW w:w="10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E7FE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E28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本</w:t>
            </w:r>
            <w:r>
              <w:t>/</w:t>
            </w:r>
            <w:r>
              <w:rPr>
                <w:rFonts w:hAnsi="Times New Roman" w:hint="eastAsia"/>
              </w:rPr>
              <w:t>ｍ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140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（本</w:t>
            </w:r>
            <w:r>
              <w:t>/</w:t>
            </w:r>
            <w:r>
              <w:rPr>
                <w:rFonts w:hAnsi="Times New Roman" w:hint="eastAsia"/>
              </w:rPr>
              <w:t>㎡）</w:t>
            </w:r>
          </w:p>
        </w:tc>
        <w:tc>
          <w:tcPr>
            <w:tcW w:w="1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5413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16661A" w14:paraId="3882E39D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8D6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展示区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551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C3B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850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F18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74C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E0B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18F2818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BFC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慣行区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E7B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3AF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91B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C7C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278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6B6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2A607D8D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t xml:space="preserve">       </w:t>
      </w:r>
      <w:r>
        <w:rPr>
          <w:rFonts w:hAnsi="Times New Roman" w:hint="eastAsia"/>
        </w:rPr>
        <w:t>注：推定苗立率は　出芽苗立数÷ｍ当たり播種粒数とするが、播種量と㎡当たり出芽</w:t>
      </w:r>
    </w:p>
    <w:p w14:paraId="52BD4BB6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Ansi="Times New Roman" w:hint="eastAsia"/>
        </w:rPr>
        <w:t xml:space="preserve">　　　　　</w:t>
      </w:r>
      <w:r>
        <w:rPr>
          <w:spacing w:val="2"/>
        </w:rPr>
        <w:t xml:space="preserve"> </w:t>
      </w:r>
      <w:r>
        <w:rPr>
          <w:rFonts w:hAnsi="Times New Roman" w:hint="eastAsia"/>
        </w:rPr>
        <w:t>苗立数から推定しても良い。</w:t>
      </w:r>
    </w:p>
    <w:tbl>
      <w:tblPr>
        <w:tblW w:w="8513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7433"/>
      </w:tblGrid>
      <w:tr w:rsidR="0016661A" w14:paraId="735ADE03" w14:textId="77777777" w:rsidTr="00CA6C6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558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区　名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7EF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鳥害の有無及び程度（無、稀、少、中、多、甚、の６評価又は具体的記述）</w:t>
            </w:r>
          </w:p>
        </w:tc>
      </w:tr>
      <w:tr w:rsidR="0016661A" w14:paraId="1C9C9B5B" w14:textId="77777777" w:rsidTr="00CA6C6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04D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展示区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676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71A81994" w14:textId="77777777" w:rsidTr="00CA6C66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AC5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慣行区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6EB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58EA498F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spacing w:val="2"/>
        </w:rPr>
        <w:t xml:space="preserve"> </w:t>
      </w:r>
      <w:r>
        <w:rPr>
          <w:rFonts w:hAnsi="Times New Roman" w:hint="eastAsia"/>
        </w:rPr>
        <w:t>（２）生育経過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4"/>
        <w:gridCol w:w="216"/>
        <w:gridCol w:w="432"/>
        <w:gridCol w:w="216"/>
        <w:gridCol w:w="216"/>
        <w:gridCol w:w="431"/>
        <w:gridCol w:w="216"/>
        <w:gridCol w:w="864"/>
        <w:gridCol w:w="216"/>
        <w:gridCol w:w="432"/>
        <w:gridCol w:w="216"/>
        <w:gridCol w:w="216"/>
        <w:gridCol w:w="432"/>
        <w:gridCol w:w="216"/>
        <w:gridCol w:w="864"/>
      </w:tblGrid>
      <w:tr w:rsidR="0016661A" w14:paraId="337D62F7" w14:textId="77777777">
        <w:tblPrEx>
          <w:tblCellMar>
            <w:top w:w="0" w:type="dxa"/>
            <w:bottom w:w="0" w:type="dxa"/>
          </w:tblCellMar>
        </w:tblPrEx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4EA7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0737FD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   </w:t>
            </w:r>
            <w:r>
              <w:rPr>
                <w:rFonts w:hAnsi="Times New Roman" w:hint="eastAsia"/>
              </w:rPr>
              <w:t>調</w:t>
            </w:r>
            <w:r>
              <w:t xml:space="preserve"> </w:t>
            </w:r>
            <w:r>
              <w:rPr>
                <w:rFonts w:hAnsi="Times New Roman" w:hint="eastAsia"/>
              </w:rPr>
              <w:t>査</w:t>
            </w:r>
            <w:r>
              <w:t xml:space="preserve"> </w:t>
            </w:r>
            <w:r>
              <w:rPr>
                <w:rFonts w:hAnsi="Times New Roman" w:hint="eastAsia"/>
              </w:rPr>
              <w:t>月</w:t>
            </w:r>
            <w:r>
              <w:t xml:space="preserve"> </w:t>
            </w:r>
            <w:r>
              <w:rPr>
                <w:rFonts w:hAnsi="Times New Roman" w:hint="eastAsia"/>
              </w:rPr>
              <w:t>日</w:t>
            </w:r>
          </w:p>
          <w:p w14:paraId="79FC462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BD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展　　示　　区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EBB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慣　　行　　区</w:t>
            </w:r>
          </w:p>
        </w:tc>
      </w:tr>
      <w:tr w:rsidR="0016661A" w14:paraId="008996B8" w14:textId="77777777">
        <w:tblPrEx>
          <w:tblCellMar>
            <w:top w:w="0" w:type="dxa"/>
            <w:bottom w:w="0" w:type="dxa"/>
          </w:tblCellMar>
        </w:tblPrEx>
        <w:tc>
          <w:tcPr>
            <w:tcW w:w="2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6522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CD8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草</w:t>
            </w:r>
            <w:r>
              <w:t xml:space="preserve"> </w:t>
            </w:r>
            <w:r>
              <w:rPr>
                <w:rFonts w:hAnsi="Times New Roman" w:hint="eastAsia"/>
              </w:rPr>
              <w:t>丈</w:t>
            </w:r>
          </w:p>
          <w:p w14:paraId="6ED7776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(cm)</w:t>
            </w:r>
          </w:p>
        </w:tc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8FA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茎</w:t>
            </w:r>
            <w:r>
              <w:t xml:space="preserve"> </w:t>
            </w:r>
            <w:r>
              <w:rPr>
                <w:rFonts w:hAnsi="Times New Roman" w:hint="eastAsia"/>
              </w:rPr>
              <w:t>数</w:t>
            </w:r>
          </w:p>
          <w:p w14:paraId="0BEF961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本</w:t>
            </w:r>
            <w:r>
              <w:t>/</w:t>
            </w:r>
            <w:r>
              <w:rPr>
                <w:rFonts w:hAnsi="Times New Roman"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DDF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葉</w:t>
            </w:r>
            <w:r>
              <w:t xml:space="preserve"> </w:t>
            </w:r>
            <w:r>
              <w:rPr>
                <w:rFonts w:hAnsi="Times New Roman" w:hint="eastAsia"/>
              </w:rPr>
              <w:t>色</w:t>
            </w:r>
          </w:p>
          <w:p w14:paraId="62BB699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SPAD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06D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草</w:t>
            </w:r>
            <w:r>
              <w:t xml:space="preserve"> </w:t>
            </w:r>
            <w:r>
              <w:rPr>
                <w:rFonts w:hAnsi="Times New Roman" w:hint="eastAsia"/>
              </w:rPr>
              <w:t>丈</w:t>
            </w:r>
          </w:p>
          <w:p w14:paraId="03477AB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(cm)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B94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茎</w:t>
            </w:r>
            <w:r>
              <w:t xml:space="preserve"> </w:t>
            </w:r>
            <w:r>
              <w:rPr>
                <w:rFonts w:hAnsi="Times New Roman" w:hint="eastAsia"/>
              </w:rPr>
              <w:t>数</w:t>
            </w:r>
            <w:r>
              <w:t>(</w:t>
            </w:r>
            <w:r>
              <w:rPr>
                <w:rFonts w:hAnsi="Times New Roman" w:hint="eastAsia"/>
              </w:rPr>
              <w:t>本</w:t>
            </w:r>
            <w:r>
              <w:t>/</w:t>
            </w:r>
            <w:r>
              <w:rPr>
                <w:rFonts w:hAnsi="Times New Roman"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1A8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葉</w:t>
            </w:r>
            <w:r>
              <w:t xml:space="preserve"> </w:t>
            </w:r>
            <w:r>
              <w:rPr>
                <w:rFonts w:hAnsi="Times New Roman" w:hint="eastAsia"/>
              </w:rPr>
              <w:t>色</w:t>
            </w:r>
          </w:p>
          <w:p w14:paraId="7447C62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 SPAD</w:t>
            </w:r>
          </w:p>
        </w:tc>
      </w:tr>
      <w:tr w:rsidR="0016661A" w14:paraId="057A705D" w14:textId="77777777">
        <w:tblPrEx>
          <w:tblCellMar>
            <w:top w:w="0" w:type="dxa"/>
            <w:bottom w:w="0" w:type="dxa"/>
          </w:tblCellMar>
        </w:tblPrEx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CE8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播種後</w:t>
            </w:r>
            <w:r>
              <w:t>30</w:t>
            </w:r>
            <w:r>
              <w:rPr>
                <w:rFonts w:hAnsi="Times New Roman" w:hint="eastAsia"/>
              </w:rPr>
              <w:t>日</w:t>
            </w:r>
            <w:r>
              <w:t xml:space="preserve"> (   </w:t>
            </w:r>
            <w:r>
              <w:rPr>
                <w:rFonts w:hAnsi="Times New Roman" w:hint="eastAsia"/>
              </w:rPr>
              <w:t>月</w:t>
            </w:r>
            <w:r>
              <w:t xml:space="preserve">  </w:t>
            </w:r>
            <w:r>
              <w:rPr>
                <w:rFonts w:hAnsi="Times New Roman"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3DD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87D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88F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471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673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A0B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590F50FF" w14:textId="77777777">
        <w:tblPrEx>
          <w:tblCellMar>
            <w:top w:w="0" w:type="dxa"/>
            <w:bottom w:w="0" w:type="dxa"/>
          </w:tblCellMar>
        </w:tblPrEx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582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最高分げつ期</w:t>
            </w:r>
            <w:r>
              <w:t xml:space="preserve">(  </w:t>
            </w:r>
            <w:r>
              <w:rPr>
                <w:rFonts w:hAnsi="Times New Roman" w:hint="eastAsia"/>
              </w:rPr>
              <w:t>月</w:t>
            </w:r>
            <w:r>
              <w:t xml:space="preserve">  </w:t>
            </w:r>
            <w:r>
              <w:rPr>
                <w:rFonts w:hAnsi="Times New Roman"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DA9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465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911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EC7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1AE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AD9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19212685" w14:textId="77777777">
        <w:tblPrEx>
          <w:tblCellMar>
            <w:top w:w="0" w:type="dxa"/>
            <w:bottom w:w="0" w:type="dxa"/>
          </w:tblCellMar>
        </w:tblPrEx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9F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幼穂形成期頃</w:t>
            </w:r>
            <w:r>
              <w:t xml:space="preserve">(  </w:t>
            </w:r>
            <w:r>
              <w:rPr>
                <w:rFonts w:hAnsi="Times New Roman" w:hint="eastAsia"/>
              </w:rPr>
              <w:t>月</w:t>
            </w:r>
            <w:r>
              <w:t xml:space="preserve">  </w:t>
            </w:r>
            <w:r>
              <w:rPr>
                <w:rFonts w:hAnsi="Times New Roman"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99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A6C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F7B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C02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CF1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A7D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2CAB2387" w14:textId="77777777">
        <w:tblPrEx>
          <w:tblCellMar>
            <w:top w:w="0" w:type="dxa"/>
            <w:bottom w:w="0" w:type="dxa"/>
          </w:tblCellMar>
        </w:tblPrEx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8B5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出</w:t>
            </w:r>
            <w:r>
              <w:t xml:space="preserve"> </w:t>
            </w:r>
            <w:r>
              <w:rPr>
                <w:rFonts w:hAnsi="Times New Roman" w:hint="eastAsia"/>
              </w:rPr>
              <w:t>穂</w:t>
            </w:r>
            <w:r>
              <w:t xml:space="preserve"> </w:t>
            </w:r>
            <w:r>
              <w:rPr>
                <w:rFonts w:hAnsi="Times New Roman" w:hint="eastAsia"/>
              </w:rPr>
              <w:t>期</w:t>
            </w:r>
            <w:r>
              <w:t xml:space="preserve"> </w:t>
            </w:r>
            <w:r>
              <w:rPr>
                <w:rFonts w:hAnsi="Times New Roman" w:hint="eastAsia"/>
              </w:rPr>
              <w:t>頃</w:t>
            </w:r>
            <w:r>
              <w:t xml:space="preserve"> (  </w:t>
            </w:r>
            <w:r>
              <w:rPr>
                <w:rFonts w:hAnsi="Times New Roman" w:hint="eastAsia"/>
              </w:rPr>
              <w:t>月</w:t>
            </w:r>
            <w:r>
              <w:t xml:space="preserve">  </w:t>
            </w:r>
            <w:r>
              <w:rPr>
                <w:rFonts w:hAnsi="Times New Roman" w:hint="eastAsia"/>
              </w:rPr>
              <w:t>日</w:t>
            </w:r>
            <w:r>
              <w:t>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260D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E96A0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954D3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BED83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79B58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351BE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91C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F0B0B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B761D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30A84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58B3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AA463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53D31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EF6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3C7EB51B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spacing w:val="2"/>
        </w:rPr>
        <w:t xml:space="preserve">  </w:t>
      </w:r>
      <w:r>
        <w:rPr>
          <w:spacing w:val="4"/>
        </w:rPr>
        <w:t>(</w:t>
      </w:r>
      <w:r>
        <w:rPr>
          <w:rFonts w:hAnsi="Times New Roman" w:hint="eastAsia"/>
        </w:rPr>
        <w:t>３）出穂期・成熟期の生育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864"/>
        <w:gridCol w:w="864"/>
        <w:gridCol w:w="864"/>
        <w:gridCol w:w="863"/>
        <w:gridCol w:w="864"/>
        <w:gridCol w:w="864"/>
        <w:gridCol w:w="864"/>
      </w:tblGrid>
      <w:tr w:rsidR="0016661A" w14:paraId="51BE5357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961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5E8BC9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区　名</w:t>
            </w:r>
          </w:p>
          <w:p w14:paraId="4C96895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F00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出穂期</w:t>
            </w:r>
          </w:p>
          <w:p w14:paraId="78A539A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5A2625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月日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4C6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有効茎</w:t>
            </w:r>
          </w:p>
          <w:p w14:paraId="4713AAF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歩　合</w:t>
            </w:r>
          </w:p>
          <w:p w14:paraId="58928B5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58A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成熟期</w:t>
            </w:r>
          </w:p>
          <w:p w14:paraId="3A6CF20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08DD2B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月日</w:t>
            </w:r>
            <w: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2D4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稈　長</w:t>
            </w:r>
          </w:p>
          <w:p w14:paraId="35AA566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62C29F4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BD5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穂　長</w:t>
            </w:r>
          </w:p>
          <w:p w14:paraId="36C13B1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E0535A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2B8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生葉数</w:t>
            </w:r>
          </w:p>
          <w:p w14:paraId="777D527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1DD1DEE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（葉）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E99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倒　伏</w:t>
            </w:r>
          </w:p>
          <w:p w14:paraId="7BEEC72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程　度</w:t>
            </w:r>
          </w:p>
          <w:p w14:paraId="125B404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7D8E6489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FF2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7C9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74E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313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AB0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E1A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562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173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26B0CAE4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2C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210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37D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868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99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510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809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FA4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676456C8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spacing w:val="2"/>
        </w:rPr>
        <w:t xml:space="preserve"> </w:t>
      </w:r>
      <w:r>
        <w:rPr>
          <w:rFonts w:hAnsi="Times New Roman" w:hint="eastAsia"/>
        </w:rPr>
        <w:t>（４）収量及び収量構成要素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864"/>
        <w:gridCol w:w="864"/>
        <w:gridCol w:w="864"/>
        <w:gridCol w:w="863"/>
        <w:gridCol w:w="864"/>
        <w:gridCol w:w="1080"/>
        <w:gridCol w:w="864"/>
      </w:tblGrid>
      <w:tr w:rsidR="0016661A" w14:paraId="3E1F645C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1B3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41BAB75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区　名</w:t>
            </w:r>
          </w:p>
          <w:p w14:paraId="331769F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931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穂</w:t>
            </w:r>
            <w:r>
              <w:t xml:space="preserve"> </w:t>
            </w:r>
            <w:r>
              <w:rPr>
                <w:rFonts w:hAnsi="Times New Roman" w:hint="eastAsia"/>
              </w:rPr>
              <w:t>数</w:t>
            </w:r>
          </w:p>
          <w:p w14:paraId="0F3F2D2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05B3DE3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本</w:t>
            </w:r>
            <w:r>
              <w:t>/</w:t>
            </w:r>
            <w:r>
              <w:rPr>
                <w:rFonts w:hAnsi="Times New Roman"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2AB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一</w:t>
            </w:r>
            <w:r>
              <w:t xml:space="preserve"> </w:t>
            </w:r>
            <w:r>
              <w:rPr>
                <w:rFonts w:hAnsi="Times New Roman" w:hint="eastAsia"/>
              </w:rPr>
              <w:t>穂</w:t>
            </w:r>
          </w:p>
          <w:p w14:paraId="645450D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籾</w:t>
            </w:r>
            <w:r>
              <w:t xml:space="preserve"> </w:t>
            </w:r>
            <w:r>
              <w:rPr>
                <w:rFonts w:hAnsi="Times New Roman" w:hint="eastAsia"/>
              </w:rPr>
              <w:t>数</w:t>
            </w:r>
          </w:p>
          <w:p w14:paraId="11ADA96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粒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02A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㎡当り</w:t>
            </w:r>
          </w:p>
          <w:p w14:paraId="3B9B53C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籾　数</w:t>
            </w:r>
          </w:p>
          <w:p w14:paraId="50EADF1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Ansi="Times New Roman" w:hint="eastAsia"/>
              </w:rPr>
              <w:t>粒</w:t>
            </w:r>
            <w: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C28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登</w:t>
            </w:r>
            <w:r>
              <w:t xml:space="preserve"> </w:t>
            </w:r>
            <w:r>
              <w:rPr>
                <w:rFonts w:hAnsi="Times New Roman" w:hint="eastAsia"/>
              </w:rPr>
              <w:t>熟</w:t>
            </w:r>
          </w:p>
          <w:p w14:paraId="1640959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歩</w:t>
            </w:r>
            <w:r>
              <w:t xml:space="preserve"> </w:t>
            </w:r>
            <w:r>
              <w:rPr>
                <w:rFonts w:hAnsi="Times New Roman" w:hint="eastAsia"/>
              </w:rPr>
              <w:t>合</w:t>
            </w:r>
          </w:p>
          <w:p w14:paraId="46B7405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CAF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千粒重</w:t>
            </w:r>
          </w:p>
          <w:p w14:paraId="7473FCE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20BA6F0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(g)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420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精玄米</w:t>
            </w:r>
          </w:p>
          <w:p w14:paraId="4E48ED7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重</w:t>
            </w:r>
          </w:p>
          <w:p w14:paraId="5ECBEAA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（</w:t>
            </w:r>
            <w:r>
              <w:t>kg/10a)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76A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同左比</w:t>
            </w:r>
          </w:p>
          <w:p w14:paraId="16D7010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514E2647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747F2DE1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ECD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08F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A8A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DBD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F0D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91F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A87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C11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26CEBB0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015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DA3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9DB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180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6DE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1AF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A28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305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63EA552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Ansi="Times New Roman" w:hint="eastAsia"/>
        </w:rPr>
        <w:t>（５）玄米粒厚分布・玄米品質・食味関連成分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864"/>
        <w:gridCol w:w="864"/>
        <w:gridCol w:w="864"/>
        <w:gridCol w:w="863"/>
        <w:gridCol w:w="864"/>
        <w:gridCol w:w="864"/>
        <w:gridCol w:w="864"/>
        <w:gridCol w:w="756"/>
      </w:tblGrid>
      <w:tr w:rsidR="0016661A" w14:paraId="06AAEE8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D0E5C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C0BB06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区　名</w:t>
            </w:r>
          </w:p>
          <w:p w14:paraId="677B203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  <w:p w14:paraId="799055E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5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F41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玄米粒厚分布（％）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B00F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玄米品質</w:t>
            </w:r>
          </w:p>
        </w:tc>
      </w:tr>
      <w:tr w:rsidR="0016661A" w14:paraId="44FC7F6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FBB9" w14:textId="77777777" w:rsidR="0016661A" w:rsidRDefault="0016661A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CF0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2.2mm</w:t>
            </w:r>
          </w:p>
          <w:p w14:paraId="1D5861A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 xml:space="preserve">　　　　以上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537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2.2</w:t>
            </w:r>
          </w:p>
          <w:p w14:paraId="483978C9" w14:textId="77777777" w:rsidR="0016661A" w:rsidRDefault="0016661A" w:rsidP="00CA6C66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 xml:space="preserve">　　　～</w:t>
            </w:r>
            <w:r>
              <w:rPr>
                <w:spacing w:val="4"/>
              </w:rPr>
              <w:t>2.1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833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2.1</w:t>
            </w:r>
          </w:p>
          <w:p w14:paraId="0345F123" w14:textId="77777777" w:rsidR="0016661A" w:rsidRDefault="0016661A" w:rsidP="00CA6C66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 xml:space="preserve">　　　～</w:t>
            </w:r>
            <w:r>
              <w:rPr>
                <w:spacing w:val="4"/>
              </w:rPr>
              <w:t>2.0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6D82" w14:textId="77777777" w:rsidR="0016661A" w:rsidRDefault="0016661A" w:rsidP="00CA6C66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2.0</w:t>
            </w:r>
            <w:r>
              <w:rPr>
                <w:rFonts w:hAnsi="Times New Roman" w:hint="eastAsia"/>
              </w:rPr>
              <w:t xml:space="preserve">　　　　　</w:t>
            </w: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>～</w:t>
            </w:r>
            <w:r>
              <w:rPr>
                <w:spacing w:val="4"/>
              </w:rPr>
              <w:t>1.9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EB00" w14:textId="77777777" w:rsidR="0016661A" w:rsidRDefault="0016661A" w:rsidP="00CA6C66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1.9</w:t>
            </w:r>
            <w:r>
              <w:rPr>
                <w:rFonts w:hAnsi="Times New Roman" w:hint="eastAsia"/>
              </w:rPr>
              <w:t xml:space="preserve">　　　　　</w:t>
            </w: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>～</w:t>
            </w:r>
            <w:r>
              <w:rPr>
                <w:spacing w:val="4"/>
              </w:rPr>
              <w:t>1.85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1028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t>1.85mm</w:t>
            </w:r>
          </w:p>
          <w:p w14:paraId="3649880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spacing w:val="2"/>
              </w:rPr>
              <w:t xml:space="preserve">  </w:t>
            </w:r>
            <w:r>
              <w:rPr>
                <w:rFonts w:hAnsi="Times New Roman" w:hint="eastAsia"/>
              </w:rPr>
              <w:t xml:space="preserve">　　　</w:t>
            </w: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>未満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4E0E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蛋白質</w:t>
            </w:r>
          </w:p>
          <w:p w14:paraId="3A0631B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含有率</w:t>
            </w:r>
          </w:p>
          <w:p w14:paraId="1AAD65D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spacing w:val="4"/>
              </w:rPr>
              <w:t>(%)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8DDB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整</w:t>
            </w:r>
            <w:r>
              <w:t xml:space="preserve"> </w:t>
            </w:r>
            <w:r>
              <w:rPr>
                <w:rFonts w:hAnsi="Times New Roman" w:hint="eastAsia"/>
              </w:rPr>
              <w:t>粒</w:t>
            </w:r>
          </w:p>
          <w:p w14:paraId="1A33B16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hint="eastAsia"/>
              </w:rPr>
              <w:t>歩</w:t>
            </w:r>
            <w:r>
              <w:t xml:space="preserve"> </w:t>
            </w:r>
            <w:r>
              <w:rPr>
                <w:rFonts w:hAnsi="Times New Roman" w:hint="eastAsia"/>
              </w:rPr>
              <w:t>合</w:t>
            </w:r>
          </w:p>
          <w:p w14:paraId="4C2866C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spacing w:val="4"/>
              </w:rPr>
              <w:t>(%)</w:t>
            </w:r>
          </w:p>
        </w:tc>
      </w:tr>
      <w:tr w:rsidR="0016661A" w14:paraId="21803153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078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E5B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542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0D0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6323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2C54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5A9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6F6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C73C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  <w:tr w:rsidR="0016661A" w14:paraId="542A5DE5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FF8A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  <w:r>
              <w:rPr>
                <w:spacing w:val="2"/>
              </w:rPr>
              <w:t xml:space="preserve"> </w:t>
            </w:r>
            <w:r>
              <w:rPr>
                <w:rFonts w:hAnsi="Times New Roman"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286D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A886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0F19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F391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F87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B6B5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0550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9372" w14:textId="77777777" w:rsidR="0016661A" w:rsidRDefault="0016661A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78610017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Ansi="Times New Roman" w:hint="eastAsia"/>
        </w:rPr>
        <w:t>（６）病害虫の発生程度</w:t>
      </w:r>
    </w:p>
    <w:p w14:paraId="3C4D73C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025EA7A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普及展示ほの水稲生育調査基準</w:t>
      </w:r>
    </w:p>
    <w:p w14:paraId="04519047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48189D88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○苗質調査（育苗資材試験は必須、その他試験では必要により行う）</w:t>
      </w:r>
    </w:p>
    <w:p w14:paraId="73603B8B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草丈、葉数、</w:t>
      </w:r>
      <w:r>
        <w:t>100</w:t>
      </w:r>
      <w:r>
        <w:rPr>
          <w:rFonts w:hint="eastAsia"/>
        </w:rPr>
        <w:t>茎当たりの乾物重</w:t>
      </w:r>
    </w:p>
    <w:p w14:paraId="4DD9298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※試験によって根数、根長調査</w:t>
      </w:r>
    </w:p>
    <w:p w14:paraId="1F1BC8F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○生育調査（育苗資材試験は必要により行う）</w:t>
      </w:r>
    </w:p>
    <w:p w14:paraId="07FA3F5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移植</w:t>
      </w:r>
      <w:r>
        <w:t>25</w:t>
      </w:r>
      <w:r>
        <w:rPr>
          <w:rFonts w:hint="eastAsia"/>
        </w:rPr>
        <w:t>日後、</w:t>
      </w:r>
      <w:r>
        <w:t>35</w:t>
      </w:r>
      <w:r>
        <w:rPr>
          <w:rFonts w:hint="eastAsia"/>
        </w:rPr>
        <w:t>日後、最高分げつ期頃（</w:t>
      </w:r>
      <w:r>
        <w:t>6/25</w:t>
      </w:r>
      <w:r>
        <w:rPr>
          <w:rFonts w:hint="eastAsia"/>
        </w:rPr>
        <w:t>～</w:t>
      </w:r>
      <w:r>
        <w:t>30</w:t>
      </w:r>
      <w:r>
        <w:rPr>
          <w:rFonts w:hint="eastAsia"/>
        </w:rPr>
        <w:t>）、幼穂形成期頃（</w:t>
      </w:r>
      <w:r>
        <w:t>7/10</w:t>
      </w:r>
      <w:r>
        <w:rPr>
          <w:rFonts w:hint="eastAsia"/>
        </w:rPr>
        <w:t>～</w:t>
      </w:r>
      <w:r>
        <w:t>15</w:t>
      </w:r>
      <w:r>
        <w:rPr>
          <w:rFonts w:hint="eastAsia"/>
        </w:rPr>
        <w:t>）</w:t>
      </w:r>
    </w:p>
    <w:p w14:paraId="265BE31D" w14:textId="77777777" w:rsidR="0016661A" w:rsidRDefault="0016661A">
      <w:pPr>
        <w:adjustRightInd/>
        <w:spacing w:line="274" w:lineRule="exact"/>
        <w:ind w:left="426"/>
        <w:rPr>
          <w:rFonts w:hAnsi="Times New Roman" w:cs="Times New Roman"/>
          <w:spacing w:val="2"/>
        </w:rPr>
      </w:pPr>
      <w:r>
        <w:rPr>
          <w:rFonts w:hint="eastAsia"/>
        </w:rPr>
        <w:t>草丈、茎数、葉色</w:t>
      </w:r>
    </w:p>
    <w:p w14:paraId="2E249D76" w14:textId="77777777" w:rsidR="0016661A" w:rsidRDefault="0016661A">
      <w:pPr>
        <w:adjustRightInd/>
        <w:spacing w:line="274" w:lineRule="exact"/>
        <w:ind w:left="426"/>
        <w:rPr>
          <w:rFonts w:hAnsi="Times New Roman" w:cs="Times New Roman"/>
          <w:spacing w:val="2"/>
        </w:rPr>
      </w:pPr>
      <w:r>
        <w:rPr>
          <w:rFonts w:hint="eastAsia"/>
        </w:rPr>
        <w:t>※試験によって葉数</w:t>
      </w:r>
    </w:p>
    <w:p w14:paraId="4DB98E1C" w14:textId="77777777" w:rsidR="0016661A" w:rsidRDefault="0016661A">
      <w:pPr>
        <w:adjustRightInd/>
        <w:spacing w:line="274" w:lineRule="exact"/>
        <w:ind w:left="430" w:hanging="430"/>
        <w:rPr>
          <w:rFonts w:hAnsi="Times New Roman" w:cs="Times New Roman"/>
          <w:spacing w:val="2"/>
        </w:rPr>
      </w:pPr>
      <w:r>
        <w:rPr>
          <w:rFonts w:hint="eastAsia"/>
        </w:rPr>
        <w:t xml:space="preserve">　出穂期　葉色</w:t>
      </w:r>
    </w:p>
    <w:p w14:paraId="628DA4A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>○成熟期・収量調査（育苗資材試験は必要により行う）</w:t>
      </w:r>
    </w:p>
    <w:p w14:paraId="6EF1BA3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稈長、穂長、穂数、生葉数、倒伏程度、有効茎歩合</w:t>
      </w:r>
    </w:p>
    <w:p w14:paraId="4A827267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１穂籾数、平方ｍ当たり籾数、登熟歩合、千粒重、収量、整粒歩合、タンパク質含有率</w:t>
      </w:r>
    </w:p>
    <w:p w14:paraId="096BB4C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04023A11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※肥料等試験によって、土壌サンプル採集、作物体の採集を行う</w:t>
      </w:r>
    </w:p>
    <w:p w14:paraId="647A4B81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42AF8FF2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643208F5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6E8E9B3C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6FE62CC7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6C50C25B" w14:textId="77777777" w:rsidR="0016661A" w:rsidRDefault="0016661A">
      <w:pPr>
        <w:adjustRightInd/>
        <w:spacing w:line="274" w:lineRule="exact"/>
        <w:rPr>
          <w:rFonts w:hAnsi="Times New Roman" w:cs="Times New Roman"/>
          <w:spacing w:val="2"/>
        </w:rPr>
      </w:pPr>
    </w:p>
    <w:sectPr w:rsidR="0016661A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74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A9D84" w14:textId="77777777" w:rsidR="00293086" w:rsidRDefault="00293086">
      <w:r>
        <w:separator/>
      </w:r>
    </w:p>
  </w:endnote>
  <w:endnote w:type="continuationSeparator" w:id="0">
    <w:p w14:paraId="0232A349" w14:textId="77777777" w:rsidR="00293086" w:rsidRDefault="0029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16D14" w14:textId="77777777" w:rsidR="00293086" w:rsidRDefault="0029308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D77A7DF" w14:textId="77777777" w:rsidR="00293086" w:rsidRDefault="00293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862"/>
  <w:hyphenationZone w:val="0"/>
  <w:drawingGridHorizontalSpacing w:val="1228"/>
  <w:drawingGridVerticalSpacing w:val="27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6C66"/>
    <w:rsid w:val="000F2459"/>
    <w:rsid w:val="0016661A"/>
    <w:rsid w:val="00293086"/>
    <w:rsid w:val="007105A2"/>
    <w:rsid w:val="007545E2"/>
    <w:rsid w:val="009A4B95"/>
    <w:rsid w:val="00B2073F"/>
    <w:rsid w:val="00CA6C66"/>
    <w:rsid w:val="00EB2CE4"/>
    <w:rsid w:val="00F608A3"/>
    <w:rsid w:val="00FC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25EF17"/>
  <w14:defaultImageDpi w14:val="0"/>
  <w15:docId w15:val="{D9297564-60CD-45FF-85B2-1F93D935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専門技術員室</dc:creator>
  <cp:keywords/>
  <dc:description/>
  <cp:lastModifiedBy>新潟県</cp:lastModifiedBy>
  <cp:revision>2</cp:revision>
  <cp:lastPrinted>2019-10-18T02:47:00Z</cp:lastPrinted>
  <dcterms:created xsi:type="dcterms:W3CDTF">2025-02-12T06:04:00Z</dcterms:created>
  <dcterms:modified xsi:type="dcterms:W3CDTF">2025-02-12T06:04:00Z</dcterms:modified>
</cp:coreProperties>
</file>